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43" w:rsidRDefault="00674B43" w:rsidP="00674B43">
      <w:pPr>
        <w:pStyle w:val="Nadpis3"/>
      </w:pPr>
      <w:r>
        <w:t>1. NA NIEKTORÉ ŠKOLY SI STÁLE MOŽNO PODAŤ PRIHLÁŠKU</w:t>
      </w:r>
    </w:p>
    <w:p w:rsidR="00674B43" w:rsidRDefault="00674B43" w:rsidP="00674B43">
      <w:pPr>
        <w:pStyle w:val="07InfoPrispevok"/>
      </w:pPr>
      <w:r>
        <w:t>[27.07.2023; Prešovské noviny; VYSOKÉ ŠKOLY; s. 27; (TASR, JAW, vysokeskoly.sk)]</w:t>
      </w:r>
    </w:p>
    <w:p w:rsidR="00674B43" w:rsidRDefault="00674B43" w:rsidP="00674B43">
      <w:pPr>
        <w:pStyle w:val="08AnotaciaText"/>
      </w:pPr>
      <w:r>
        <w:t>VYSOKÉ ŠKOLY: MOŽNOSŤ PODAŤ PRIHLÁŠKY</w:t>
      </w:r>
    </w:p>
    <w:p w:rsidR="00674B43" w:rsidRDefault="00674B43" w:rsidP="00674B43">
      <w:pPr>
        <w:pStyle w:val="08AnotaciaText"/>
      </w:pPr>
      <w:r>
        <w:t xml:space="preserve">Štandardné posielanie prihlášok na </w:t>
      </w:r>
      <w:proofErr w:type="spellStart"/>
      <w:r>
        <w:rPr>
          <w:rStyle w:val="Highlight2"/>
        </w:rPr>
        <w:t>vysokoškolské</w:t>
      </w:r>
      <w:proofErr w:type="spellEnd"/>
      <w:r>
        <w:t xml:space="preserve"> štúdium je už dávno ukončené.</w:t>
      </w:r>
    </w:p>
    <w:p w:rsidR="00674B43" w:rsidRDefault="00674B43" w:rsidP="00674B43">
      <w:pPr>
        <w:pStyle w:val="08AnotaciaText"/>
      </w:pPr>
      <w:r>
        <w:t xml:space="preserve">Mnohé univerzity a vysoké školy však čerstvým maturantom sprostredkovali možnosť prihlásiť sa aj v dodatočnom druhom či treťom kole prijímacieho konania, a tak je stále možné, za splnenia špecifických podmienok, ba dokonca niekedy bez nutnosti prijímacích skúšok, prijatie na </w:t>
      </w:r>
      <w:proofErr w:type="spellStart"/>
      <w:r>
        <w:rPr>
          <w:rStyle w:val="Highlight2"/>
        </w:rPr>
        <w:t>vysokoškolské</w:t>
      </w:r>
      <w:proofErr w:type="spellEnd"/>
      <w:r>
        <w:t xml:space="preserve"> štúdium aj počas pomerne neskorého obdobia letných prázdnin.</w:t>
      </w:r>
    </w:p>
    <w:p w:rsidR="00674B43" w:rsidRDefault="00674B43" w:rsidP="00674B43">
      <w:pPr>
        <w:pStyle w:val="08AnotaciaText"/>
      </w:pPr>
      <w:r>
        <w:t>Na výber deväť fakúlt</w:t>
      </w:r>
    </w:p>
    <w:p w:rsidR="00674B43" w:rsidRDefault="00674B43" w:rsidP="00674B43">
      <w:pPr>
        <w:pStyle w:val="08AnotaciaText"/>
      </w:pPr>
      <w:r>
        <w:t xml:space="preserve">Dodatočné prijímacie skúšky vyhlásilo podľa Inštitútu pre dobre spravovanú spoločnosť deväť fakúlt prevažne technického zamerania, a to </w:t>
      </w:r>
      <w:r>
        <w:rPr>
          <w:rStyle w:val="Highlight1"/>
        </w:rPr>
        <w:t>Fakulta</w:t>
      </w:r>
      <w:r>
        <w:t xml:space="preserve"> </w:t>
      </w:r>
      <w:proofErr w:type="spellStart"/>
      <w:r>
        <w:rPr>
          <w:rStyle w:val="Highlight1"/>
        </w:rPr>
        <w:t>elektrotechniky</w:t>
      </w:r>
      <w:proofErr w:type="spellEnd"/>
      <w:r>
        <w:t xml:space="preserve"> </w:t>
      </w:r>
      <w:r>
        <w:rPr>
          <w:rStyle w:val="Highlight1"/>
        </w:rPr>
        <w:t>a</w:t>
      </w:r>
      <w:r>
        <w:t xml:space="preserve"> </w:t>
      </w:r>
      <w:proofErr w:type="spellStart"/>
      <w:r>
        <w:rPr>
          <w:rStyle w:val="Highlight1"/>
        </w:rPr>
        <w:t>informatiky</w:t>
      </w:r>
      <w:proofErr w:type="spellEnd"/>
      <w:r>
        <w:t xml:space="preserve">, Fakulta chemických a potravinárskych technológií a Materiálovo-technologická fakulta na </w:t>
      </w:r>
      <w:proofErr w:type="spellStart"/>
      <w:r>
        <w:rPr>
          <w:rStyle w:val="Highlight1"/>
        </w:rPr>
        <w:t>Slovenskej</w:t>
      </w:r>
      <w:proofErr w:type="spellEnd"/>
      <w:r>
        <w:t xml:space="preserve"> </w:t>
      </w:r>
      <w:proofErr w:type="spellStart"/>
      <w:r>
        <w:rPr>
          <w:rStyle w:val="Highlight1"/>
        </w:rPr>
        <w:t>technickej</w:t>
      </w:r>
      <w:proofErr w:type="spellEnd"/>
      <w:r>
        <w:t xml:space="preserve"> </w:t>
      </w:r>
      <w:proofErr w:type="spellStart"/>
      <w:r>
        <w:rPr>
          <w:rStyle w:val="Highlight1"/>
        </w:rPr>
        <w:t>univerzite</w:t>
      </w:r>
      <w:proofErr w:type="spellEnd"/>
      <w:r>
        <w:t xml:space="preserve">, </w:t>
      </w:r>
      <w:proofErr w:type="spellStart"/>
      <w:r>
        <w:rPr>
          <w:rStyle w:val="Highlight1"/>
        </w:rPr>
        <w:t>Stavebná</w:t>
      </w:r>
      <w:proofErr w:type="spellEnd"/>
      <w:r>
        <w:t xml:space="preserve"> </w:t>
      </w:r>
      <w:r>
        <w:rPr>
          <w:rStyle w:val="Highlight1"/>
        </w:rPr>
        <w:t>fakulta</w:t>
      </w:r>
      <w:r>
        <w:t xml:space="preserve"> a </w:t>
      </w:r>
      <w:proofErr w:type="spellStart"/>
      <w:r>
        <w:rPr>
          <w:rStyle w:val="Highlight1"/>
        </w:rPr>
        <w:t>Strojnícka</w:t>
      </w:r>
      <w:proofErr w:type="spellEnd"/>
      <w:r>
        <w:t xml:space="preserve"> </w:t>
      </w:r>
      <w:r>
        <w:rPr>
          <w:rStyle w:val="Highlight1"/>
        </w:rPr>
        <w:t>fakulta</w:t>
      </w:r>
      <w:r>
        <w:t xml:space="preserve"> na Žilinskej univerzite, Fakulta environmentálnej a výrobnej techniky a Drevárska fakulta na Technickej univerzite vo Zvolene, Fakulta prírodných vied na Univerzite Cyrila a Metoda a Vysoká škola manažmentu – City </w:t>
      </w:r>
      <w:proofErr w:type="spellStart"/>
      <w:r>
        <w:t>University</w:t>
      </w:r>
      <w:proofErr w:type="spellEnd"/>
      <w:r>
        <w:t>.</w:t>
      </w:r>
    </w:p>
    <w:p w:rsidR="00674B43" w:rsidRDefault="00674B43" w:rsidP="00674B43">
      <w:pPr>
        <w:pStyle w:val="08AnotaciaText"/>
      </w:pPr>
      <w:r>
        <w:t>Prihlášku doručte kompletnú</w:t>
      </w:r>
    </w:p>
    <w:p w:rsidR="00674B43" w:rsidRDefault="00674B43" w:rsidP="00674B43">
      <w:pPr>
        <w:pStyle w:val="08AnotaciaText"/>
      </w:pPr>
      <w:r>
        <w:t>Pri podávaní prihlášky je potrebné vyplniť ju správne a dodať k nej všetky potrebné náležitosti. Nezabudnite vyznačiť, či máte záujem o dennú alebo externú formu štúdia, doplňte deväťmiestny kód strednej školy či informáciu, že ste už v minulosti študovali na vysokej škole. Dôležité je pripojiť všetky povinné prílohy k prihláške, ako napríklad úradne overenú fotokópiu vysvedčenia o maturitnej skúške alebo úradne overenú fotokópiu diplomu a vysvedčenia, výpis výsledkov štúdia (v prípade prihlášky na magisterské štúdium). Niektoré školy vyžadujú aj potvrdenie o zdravotnom stave či iné doklady. Čo všetko budete potrebovať, si preto dopredu zistite.</w:t>
      </w:r>
    </w:p>
    <w:p w:rsidR="00674B43" w:rsidRDefault="00674B43" w:rsidP="00674B43">
      <w:pPr>
        <w:pStyle w:val="08AnotaciaText"/>
      </w:pPr>
      <w:r>
        <w:t>(TASR, JAW, vysokeskoly.sk)</w:t>
      </w:r>
    </w:p>
    <w:p w:rsidR="009C3E34" w:rsidRDefault="009C3E34">
      <w:bookmarkStart w:id="0" w:name="_GoBack"/>
      <w:bookmarkEnd w:id="0"/>
    </w:p>
    <w:sectPr w:rsidR="009C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D0"/>
    <w:rsid w:val="00674B43"/>
    <w:rsid w:val="009928D0"/>
    <w:rsid w:val="009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9398"/>
  <w15:chartTrackingRefBased/>
  <w15:docId w15:val="{8E30EA54-D0BC-46FF-9662-2864FDD4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674B43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74B4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ighlight1">
    <w:name w:val="Highlight1"/>
    <w:basedOn w:val="Predvolenpsmoodseku"/>
    <w:uiPriority w:val="1"/>
    <w:qFormat/>
    <w:rsid w:val="00674B43"/>
    <w:rPr>
      <w:b/>
      <w:color w:val="FFFFFF" w:themeColor="background1"/>
      <w:shd w:val="clear" w:color="auto" w:fill="00B050"/>
      <w:lang w:val="en-US"/>
    </w:rPr>
  </w:style>
  <w:style w:type="character" w:customStyle="1" w:styleId="Highlight2">
    <w:name w:val="Highlight2"/>
    <w:basedOn w:val="Predvolenpsmoodseku"/>
    <w:uiPriority w:val="1"/>
    <w:qFormat/>
    <w:rsid w:val="00674B43"/>
    <w:rPr>
      <w:bdr w:val="none" w:sz="0" w:space="0" w:color="auto"/>
      <w:shd w:val="clear" w:color="auto" w:fill="FFFF00"/>
      <w:lang w:val="en-US"/>
    </w:rPr>
  </w:style>
  <w:style w:type="paragraph" w:customStyle="1" w:styleId="07InfoPrispevok">
    <w:name w:val="07_InfoPrispevok"/>
    <w:link w:val="07InfoPrispevokChar"/>
    <w:qFormat/>
    <w:rsid w:val="00674B43"/>
    <w:pPr>
      <w:spacing w:after="120"/>
      <w:ind w:firstLine="170"/>
    </w:pPr>
    <w:rPr>
      <w:rFonts w:ascii="Arial" w:hAnsi="Arial"/>
      <w:color w:val="7F7F7F" w:themeColor="text1" w:themeTint="80"/>
      <w:sz w:val="18"/>
    </w:rPr>
  </w:style>
  <w:style w:type="paragraph" w:customStyle="1" w:styleId="08AnotaciaText">
    <w:name w:val="08_AnotaciaText"/>
    <w:basedOn w:val="Normlny"/>
    <w:link w:val="08AnotaciaTextChar"/>
    <w:qFormat/>
    <w:rsid w:val="00674B4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07InfoPrispevokChar">
    <w:name w:val="07_InfoPrispevok Char"/>
    <w:basedOn w:val="Predvolenpsmoodseku"/>
    <w:link w:val="07InfoPrispevok"/>
    <w:rsid w:val="00674B43"/>
    <w:rPr>
      <w:rFonts w:ascii="Arial" w:hAnsi="Arial"/>
      <w:color w:val="7F7F7F" w:themeColor="text1" w:themeTint="80"/>
      <w:sz w:val="18"/>
    </w:rPr>
  </w:style>
  <w:style w:type="character" w:customStyle="1" w:styleId="08AnotaciaTextChar">
    <w:name w:val="08_AnotaciaText Char"/>
    <w:basedOn w:val="Predvolenpsmoodseku"/>
    <w:link w:val="08AnotaciaText"/>
    <w:rsid w:val="00674B4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2023-07-28T07:46:00Z</dcterms:created>
  <dcterms:modified xsi:type="dcterms:W3CDTF">2023-07-28T07:48:00Z</dcterms:modified>
</cp:coreProperties>
</file>